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EED94" w14:textId="56698C6B"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III</w:t>
      </w:r>
      <w:r w:rsidRPr="000726B9">
        <w:rPr>
          <w:rFonts w:ascii="Times New Roman" w:hAnsi="Times New Roman"/>
          <w:i/>
          <w:sz w:val="40"/>
          <w:lang w:val="en-GB"/>
        </w:rPr>
        <w:t>:</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r w:rsidR="00F01BB4">
        <w:rPr>
          <w:rFonts w:ascii="Times New Roman" w:hAnsi="Times New Roman"/>
          <w:sz w:val="28"/>
          <w:lang w:val="en-GB"/>
        </w:rPr>
        <w:t xml:space="preserve"> </w:t>
      </w:r>
    </w:p>
    <w:p w14:paraId="5B0D0A6D" w14:textId="77777777" w:rsidR="004D2FD8" w:rsidRPr="000726B9" w:rsidRDefault="004D2FD8">
      <w:pPr>
        <w:spacing w:before="0" w:after="0"/>
        <w:ind w:left="567" w:hanging="567"/>
        <w:rPr>
          <w:rFonts w:ascii="Times New Roman" w:hAnsi="Times New Roman"/>
          <w:lang w:val="en-GB"/>
        </w:rPr>
      </w:pPr>
    </w:p>
    <w:p w14:paraId="1E55D243" w14:textId="6BDB945B" w:rsidR="00DD7377" w:rsidRPr="00F83A08" w:rsidRDefault="00DD7377" w:rsidP="00F83A08">
      <w:pPr>
        <w:spacing w:before="0"/>
        <w:jc w:val="center"/>
        <w:rPr>
          <w:rStyle w:val="Strong"/>
          <w:rFonts w:ascii="Times New Roman" w:hAnsi="Times New Roman"/>
          <w:sz w:val="22"/>
          <w:szCs w:val="22"/>
        </w:rPr>
      </w:pPr>
      <w:r w:rsidRPr="00F83A08">
        <w:rPr>
          <w:rStyle w:val="Strong"/>
          <w:rFonts w:ascii="Times New Roman" w:hAnsi="Times New Roman"/>
          <w:sz w:val="22"/>
          <w:szCs w:val="22"/>
        </w:rPr>
        <w:t>Contract title</w:t>
      </w:r>
      <w:r w:rsidR="00F83A08" w:rsidRPr="00F83A08">
        <w:rPr>
          <w:rStyle w:val="Strong"/>
          <w:rFonts w:ascii="Times New Roman" w:hAnsi="Times New Roman"/>
          <w:sz w:val="22"/>
          <w:szCs w:val="22"/>
        </w:rPr>
        <w:t xml:space="preserve">: </w:t>
      </w:r>
      <w:r w:rsidR="00F83A08" w:rsidRPr="00F83A08">
        <w:rPr>
          <w:rStyle w:val="Strong"/>
          <w:rFonts w:ascii="Times New Roman" w:hAnsi="Times New Roman"/>
          <w:sz w:val="22"/>
          <w:szCs w:val="22"/>
        </w:rPr>
        <w:t>Public procurement of supplies for project Siga2Kazuk</w:t>
      </w:r>
    </w:p>
    <w:p w14:paraId="5D7025EF" w14:textId="039D6110" w:rsidR="00DD7377" w:rsidRDefault="00DD7377" w:rsidP="00F83A08">
      <w:pPr>
        <w:spacing w:before="0"/>
        <w:jc w:val="center"/>
        <w:rPr>
          <w:rStyle w:val="Strong"/>
          <w:rFonts w:ascii="Times New Roman" w:hAnsi="Times New Roman"/>
          <w:sz w:val="22"/>
          <w:szCs w:val="22"/>
        </w:rPr>
      </w:pPr>
      <w:r w:rsidRPr="00F83A08">
        <w:rPr>
          <w:rStyle w:val="Strong"/>
          <w:rFonts w:ascii="Times New Roman" w:hAnsi="Times New Roman"/>
          <w:sz w:val="22"/>
          <w:szCs w:val="22"/>
        </w:rPr>
        <w:t xml:space="preserve">Ref. </w:t>
      </w:r>
      <w:r w:rsidR="00F83A08" w:rsidRPr="00F83A08">
        <w:rPr>
          <w:rStyle w:val="Strong"/>
          <w:rFonts w:ascii="Times New Roman" w:hAnsi="Times New Roman"/>
          <w:sz w:val="22"/>
          <w:szCs w:val="22"/>
        </w:rPr>
        <w:t>N</w:t>
      </w:r>
      <w:r w:rsidRPr="00F83A08">
        <w:rPr>
          <w:rStyle w:val="Strong"/>
          <w:rFonts w:ascii="Times New Roman" w:hAnsi="Times New Roman"/>
          <w:sz w:val="22"/>
          <w:szCs w:val="22"/>
        </w:rPr>
        <w:t>umber</w:t>
      </w:r>
      <w:r w:rsidR="00F83A08" w:rsidRPr="00F83A08">
        <w:rPr>
          <w:rStyle w:val="Strong"/>
          <w:rFonts w:ascii="Times New Roman" w:hAnsi="Times New Roman"/>
          <w:sz w:val="22"/>
          <w:szCs w:val="22"/>
        </w:rPr>
        <w:t xml:space="preserve">: </w:t>
      </w:r>
      <w:r w:rsidR="00F83A08" w:rsidRPr="00F83A08">
        <w:rPr>
          <w:rStyle w:val="Strong"/>
          <w:rFonts w:ascii="Times New Roman" w:hAnsi="Times New Roman"/>
          <w:sz w:val="22"/>
          <w:szCs w:val="22"/>
        </w:rPr>
        <w:t>HR-RS00272 – LP – TD02</w:t>
      </w:r>
    </w:p>
    <w:p w14:paraId="78B4CF0B" w14:textId="3EAD9133" w:rsidR="00F83A08" w:rsidRPr="00F83A08" w:rsidRDefault="00F83A08" w:rsidP="00F83A08">
      <w:pPr>
        <w:spacing w:before="0"/>
        <w:jc w:val="center"/>
        <w:rPr>
          <w:rStyle w:val="Strong"/>
          <w:rFonts w:ascii="Times New Roman" w:hAnsi="Times New Roman"/>
          <w:sz w:val="22"/>
          <w:szCs w:val="22"/>
        </w:rPr>
      </w:pPr>
      <w:r w:rsidRPr="00F83A08">
        <w:rPr>
          <w:rStyle w:val="Strong"/>
          <w:rFonts w:ascii="Times New Roman" w:hAnsi="Times New Roman"/>
          <w:sz w:val="22"/>
          <w:szCs w:val="22"/>
        </w:rPr>
        <w:t>Lot 1: Drone with RGB and Lidar sensor</w:t>
      </w:r>
    </w:p>
    <w:p w14:paraId="326C3A9C" w14:textId="77777777" w:rsidR="00DD7377" w:rsidRPr="000726B9" w:rsidRDefault="00DD7377" w:rsidP="002A10F1">
      <w:pPr>
        <w:spacing w:before="0" w:after="0"/>
        <w:rPr>
          <w:rFonts w:ascii="Times New Roman" w:hAnsi="Times New Roman"/>
          <w:b/>
          <w:sz w:val="22"/>
          <w:szCs w:val="22"/>
          <w:lang w:val="en-GB"/>
        </w:rPr>
      </w:pPr>
    </w:p>
    <w:p w14:paraId="2439FAF8"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t xml:space="preserve">For each item for which it is not explicitly stated that it is allowed to offer goods of the equal characteristics, i.e. for each item where it is not </w:t>
      </w:r>
      <w:proofErr w:type="gramStart"/>
      <w:r w:rsidRPr="002A10F1">
        <w:rPr>
          <w:rFonts w:ascii="Times New Roman" w:hAnsi="Times New Roman"/>
          <w:sz w:val="22"/>
          <w:szCs w:val="22"/>
          <w:lang w:val="en-GB"/>
        </w:rPr>
        <w:t>stated</w:t>
      </w:r>
      <w:proofErr w:type="gramEnd"/>
      <w:r w:rsidRPr="002A10F1">
        <w:rPr>
          <w:rFonts w:ascii="Times New Roman" w:hAnsi="Times New Roman"/>
          <w:sz w:val="22"/>
          <w:szCs w:val="22"/>
          <w:lang w:val="en-GB"/>
        </w:rPr>
        <w:t xml:space="preserve"> “or equivalent”, for the purposes of this tender documentation it is assumed that words “or equivalent” are stated, and tenderer is allowed to offer equivalent goods / goods of equivalent characteristics. </w:t>
      </w:r>
    </w:p>
    <w:p w14:paraId="217872DD" w14:textId="77777777" w:rsidR="00F83A08" w:rsidRDefault="00F83A08" w:rsidP="00F01BB4">
      <w:pPr>
        <w:spacing w:after="0"/>
        <w:jc w:val="both"/>
        <w:rPr>
          <w:rFonts w:ascii="Times New Roman" w:hAnsi="Times New Roman"/>
          <w:sz w:val="22"/>
          <w:szCs w:val="22"/>
          <w:lang w:val="en-GB"/>
        </w:rPr>
      </w:pPr>
    </w:p>
    <w:p w14:paraId="478CE2DE" w14:textId="77777777" w:rsidR="00F83A08" w:rsidRPr="008F02E8" w:rsidRDefault="00F83A08" w:rsidP="00F83A08">
      <w:pPr>
        <w:contextualSpacing/>
        <w:jc w:val="both"/>
        <w:rPr>
          <w:rFonts w:ascii="Times New Roman" w:hAnsi="Times New Roman"/>
          <w:b/>
          <w:sz w:val="22"/>
          <w:szCs w:val="22"/>
          <w:lang w:val="en-GB"/>
        </w:rPr>
      </w:pPr>
      <w:r w:rsidRPr="00B542B0">
        <w:rPr>
          <w:rFonts w:ascii="Times New Roman" w:hAnsi="Times New Roman"/>
          <w:b/>
          <w:sz w:val="22"/>
          <w:szCs w:val="22"/>
          <w:lang w:val="en-GB"/>
        </w:rPr>
        <w:t>General Requirement</w:t>
      </w:r>
      <w:r>
        <w:rPr>
          <w:rFonts w:ascii="Times New Roman" w:hAnsi="Times New Roman"/>
          <w:b/>
          <w:sz w:val="22"/>
          <w:szCs w:val="22"/>
          <w:lang w:val="en-GB"/>
        </w:rPr>
        <w:t>s</w:t>
      </w:r>
    </w:p>
    <w:p w14:paraId="02E84262" w14:textId="77777777" w:rsidR="00F83A08" w:rsidRDefault="00F83A08" w:rsidP="00F83A08">
      <w:pPr>
        <w:spacing w:after="0"/>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t xml:space="preserve">All requirements stated and outlined in this document must be regarded </w:t>
      </w:r>
      <w:r w:rsidRPr="003B3892">
        <w:rPr>
          <w:rFonts w:ascii="Times New Roman" w:hAnsi="Times New Roman"/>
          <w:color w:val="000000" w:themeColor="text1"/>
          <w:sz w:val="22"/>
          <w:szCs w:val="22"/>
        </w:rPr>
        <w:t>as mandatory and the minimum acceptable criteria</w:t>
      </w:r>
      <w:r w:rsidRPr="003B3892">
        <w:rPr>
          <w:rFonts w:ascii="Times New Roman" w:hAnsi="Times New Roman"/>
          <w:color w:val="EE0000"/>
          <w:sz w:val="22"/>
          <w:szCs w:val="22"/>
        </w:rPr>
        <w:t>.</w:t>
      </w:r>
      <w:r w:rsidRPr="00EC3336">
        <w:rPr>
          <w:rFonts w:ascii="Times New Roman" w:hAnsi="Times New Roman"/>
          <w:color w:val="EE0000"/>
          <w:sz w:val="22"/>
          <w:szCs w:val="22"/>
        </w:rPr>
        <w:t xml:space="preserve"> </w:t>
      </w:r>
      <w:r w:rsidRPr="00991E0D">
        <w:rPr>
          <w:rFonts w:ascii="Times New Roman" w:hAnsi="Times New Roman"/>
          <w:sz w:val="22"/>
          <w:szCs w:val="22"/>
        </w:rPr>
        <w:t xml:space="preserve">All requirements outlined in this document are </w:t>
      </w:r>
      <w:r w:rsidRPr="003B3892">
        <w:rPr>
          <w:rFonts w:ascii="Times New Roman" w:hAnsi="Times New Roman"/>
          <w:color w:val="000000" w:themeColor="text1"/>
          <w:sz w:val="22"/>
          <w:szCs w:val="22"/>
        </w:rPr>
        <w:t>accompanied by the phrase "or equivalent".</w:t>
      </w:r>
    </w:p>
    <w:p w14:paraId="23475403" w14:textId="77777777" w:rsidR="00F83A08" w:rsidRPr="00EC3336" w:rsidRDefault="00F83A08" w:rsidP="00F83A08">
      <w:pPr>
        <w:spacing w:after="0"/>
        <w:ind w:left="567" w:hanging="567"/>
        <w:jc w:val="both"/>
        <w:rPr>
          <w:rFonts w:ascii="Times New Roman" w:hAnsi="Times New Roman"/>
          <w:color w:val="EE0000"/>
          <w:sz w:val="22"/>
          <w:szCs w:val="22"/>
        </w:rPr>
      </w:pPr>
      <w:r w:rsidRPr="00991E0D">
        <w:rPr>
          <w:rFonts w:ascii="Times New Roman" w:hAnsi="Times New Roman"/>
          <w:sz w:val="22"/>
          <w:szCs w:val="22"/>
        </w:rPr>
        <w:t>•</w:t>
      </w:r>
      <w:r w:rsidRPr="00991E0D">
        <w:rPr>
          <w:rFonts w:ascii="Times New Roman" w:hAnsi="Times New Roman"/>
          <w:sz w:val="22"/>
          <w:szCs w:val="22"/>
        </w:rPr>
        <w:tab/>
        <w:t xml:space="preserve">The </w:t>
      </w:r>
      <w:r>
        <w:rPr>
          <w:rFonts w:ascii="Times New Roman" w:hAnsi="Times New Roman"/>
          <w:sz w:val="22"/>
          <w:szCs w:val="22"/>
        </w:rPr>
        <w:t>tenderer</w:t>
      </w:r>
      <w:r w:rsidRPr="00991E0D">
        <w:rPr>
          <w:rFonts w:ascii="Times New Roman" w:hAnsi="Times New Roman"/>
          <w:sz w:val="22"/>
          <w:szCs w:val="22"/>
        </w:rPr>
        <w:t xml:space="preserve"> is required to provide the specifications of the offered items in the Technical Offer, including details such as the manufacturer, product type, model, and country of origin</w:t>
      </w:r>
      <w:r>
        <w:rPr>
          <w:rFonts w:ascii="Times New Roman" w:hAnsi="Times New Roman"/>
          <w:sz w:val="22"/>
          <w:szCs w:val="22"/>
        </w:rPr>
        <w:t>, and all the other relevant documents as per specification required</w:t>
      </w:r>
      <w:r w:rsidRPr="00991E0D">
        <w:rPr>
          <w:rFonts w:ascii="Times New Roman" w:hAnsi="Times New Roman"/>
          <w:sz w:val="22"/>
          <w:szCs w:val="22"/>
        </w:rPr>
        <w:t>. All documentation must be provided in English or Serbian</w:t>
      </w:r>
      <w:r w:rsidRPr="00EC3336">
        <w:rPr>
          <w:rFonts w:ascii="Times New Roman" w:hAnsi="Times New Roman"/>
          <w:color w:val="EE0000"/>
          <w:sz w:val="22"/>
          <w:szCs w:val="22"/>
        </w:rPr>
        <w:t>,</w:t>
      </w:r>
      <w:r w:rsidRPr="003B3892">
        <w:rPr>
          <w:rFonts w:ascii="Times New Roman" w:hAnsi="Times New Roman"/>
          <w:color w:val="000000" w:themeColor="text1"/>
          <w:sz w:val="22"/>
          <w:szCs w:val="22"/>
        </w:rPr>
        <w:t xml:space="preserve"> both in hardcopy and electronic formats. </w:t>
      </w:r>
    </w:p>
    <w:p w14:paraId="026EC998" w14:textId="77777777" w:rsidR="00F83A08" w:rsidRDefault="00F83A08" w:rsidP="00F83A08">
      <w:pPr>
        <w:spacing w:before="0" w:after="0"/>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r>
      <w:r w:rsidRPr="0046319C">
        <w:rPr>
          <w:rFonts w:ascii="Times New Roman" w:hAnsi="Times New Roman"/>
          <w:sz w:val="22"/>
          <w:szCs w:val="22"/>
        </w:rPr>
        <w:t xml:space="preserve">The selected </w:t>
      </w:r>
      <w:r>
        <w:rPr>
          <w:rFonts w:ascii="Times New Roman" w:hAnsi="Times New Roman"/>
          <w:sz w:val="22"/>
          <w:szCs w:val="22"/>
        </w:rPr>
        <w:t>contractor</w:t>
      </w:r>
      <w:r w:rsidRPr="0046319C">
        <w:rPr>
          <w:rFonts w:ascii="Times New Roman" w:hAnsi="Times New Roman"/>
          <w:sz w:val="22"/>
          <w:szCs w:val="22"/>
        </w:rPr>
        <w:t xml:space="preserve"> is required to provide all necessary documentation for the registration of the completed vehicle in accordance with the relevant legal regulations in the Republic of Serbia.</w:t>
      </w:r>
      <w:r w:rsidRPr="00294834">
        <w:rPr>
          <w:rFonts w:ascii="Times New Roman" w:hAnsi="Times New Roman"/>
          <w:sz w:val="22"/>
          <w:szCs w:val="22"/>
        </w:rPr>
        <w:t xml:space="preserve"> </w:t>
      </w:r>
    </w:p>
    <w:p w14:paraId="6CF67FAC" w14:textId="77777777" w:rsidR="00F83A08" w:rsidRPr="002A10F1" w:rsidRDefault="00F83A08" w:rsidP="00F01BB4">
      <w:pPr>
        <w:spacing w:after="0"/>
        <w:jc w:val="both"/>
        <w:rPr>
          <w:rFonts w:ascii="Times New Roman" w:hAnsi="Times New Roman"/>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F83A08" w:rsidRPr="00034B1D" w14:paraId="4F75DAA9" w14:textId="77777777" w:rsidTr="006E29BC">
        <w:trPr>
          <w:cantSplit/>
          <w:trHeight w:val="879"/>
          <w:tblHeader/>
        </w:trPr>
        <w:tc>
          <w:tcPr>
            <w:tcW w:w="1134" w:type="dxa"/>
            <w:shd w:val="pct5" w:color="auto" w:fill="FFFFFF"/>
          </w:tcPr>
          <w:p w14:paraId="7F2AE5EA" w14:textId="77777777" w:rsidR="00F83A08" w:rsidRDefault="00F83A08" w:rsidP="006E29BC">
            <w:pPr>
              <w:jc w:val="center"/>
              <w:rPr>
                <w:rFonts w:ascii="Times New Roman" w:hAnsi="Times New Roman"/>
                <w:b/>
                <w:sz w:val="22"/>
                <w:szCs w:val="22"/>
              </w:rPr>
            </w:pPr>
            <w:r>
              <w:rPr>
                <w:rFonts w:ascii="Times New Roman" w:hAnsi="Times New Roman"/>
                <w:b/>
                <w:sz w:val="22"/>
                <w:szCs w:val="22"/>
              </w:rPr>
              <w:t>1.</w:t>
            </w:r>
          </w:p>
          <w:p w14:paraId="2BC34DE7" w14:textId="77777777" w:rsidR="00F83A08" w:rsidRPr="00034B1D" w:rsidRDefault="00F83A08" w:rsidP="006E29BC">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4678" w:type="dxa"/>
            <w:shd w:val="pct5" w:color="auto" w:fill="FFFFFF"/>
          </w:tcPr>
          <w:p w14:paraId="7E904F30" w14:textId="77777777" w:rsidR="00F83A08" w:rsidRDefault="00F83A08" w:rsidP="006E29BC">
            <w:pPr>
              <w:jc w:val="center"/>
              <w:rPr>
                <w:rFonts w:ascii="Times New Roman" w:hAnsi="Times New Roman"/>
                <w:b/>
                <w:sz w:val="22"/>
                <w:szCs w:val="22"/>
              </w:rPr>
            </w:pPr>
            <w:r>
              <w:rPr>
                <w:rFonts w:ascii="Times New Roman" w:hAnsi="Times New Roman"/>
                <w:b/>
                <w:sz w:val="22"/>
                <w:szCs w:val="22"/>
              </w:rPr>
              <w:t>2.</w:t>
            </w:r>
          </w:p>
          <w:p w14:paraId="013ACE17" w14:textId="77777777" w:rsidR="00F83A08" w:rsidRPr="00034B1D" w:rsidRDefault="00F83A08" w:rsidP="006E29BC">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4253" w:type="dxa"/>
            <w:shd w:val="pct5" w:color="auto" w:fill="FFFFFF"/>
          </w:tcPr>
          <w:p w14:paraId="48010054" w14:textId="77777777" w:rsidR="00F83A08" w:rsidRDefault="00F83A08" w:rsidP="006E29BC">
            <w:pPr>
              <w:tabs>
                <w:tab w:val="left" w:pos="729"/>
              </w:tabs>
              <w:jc w:val="center"/>
              <w:rPr>
                <w:rFonts w:ascii="Times New Roman" w:hAnsi="Times New Roman"/>
                <w:b/>
                <w:sz w:val="22"/>
                <w:szCs w:val="22"/>
              </w:rPr>
            </w:pPr>
            <w:r>
              <w:rPr>
                <w:rFonts w:ascii="Times New Roman" w:hAnsi="Times New Roman"/>
                <w:b/>
                <w:sz w:val="22"/>
                <w:szCs w:val="22"/>
              </w:rPr>
              <w:t>3.</w:t>
            </w:r>
          </w:p>
          <w:p w14:paraId="6976644A" w14:textId="77777777" w:rsidR="00F83A08" w:rsidRPr="00034B1D" w:rsidRDefault="00F83A08" w:rsidP="006E29BC">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7DF26503" w14:textId="77777777" w:rsidR="00F83A08" w:rsidRDefault="00F83A08" w:rsidP="006E29BC">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571A2723" w14:textId="77777777" w:rsidR="00F83A08" w:rsidRPr="00034B1D" w:rsidRDefault="00F83A08" w:rsidP="006E29BC">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984" w:type="dxa"/>
            <w:shd w:val="pct5" w:color="auto" w:fill="FFFFFF"/>
          </w:tcPr>
          <w:p w14:paraId="215C5E15" w14:textId="77777777" w:rsidR="00F83A08" w:rsidRDefault="00F83A08" w:rsidP="006E29BC">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6F920279" w14:textId="77777777" w:rsidR="00F83A08" w:rsidRPr="00034B1D" w:rsidRDefault="00F83A08" w:rsidP="006E29BC">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Pr>
                <w:rFonts w:ascii="Times New Roman" w:hAnsi="Times New Roman"/>
                <w:b/>
                <w:sz w:val="22"/>
                <w:szCs w:val="22"/>
                <w:lang w:val="en-GB"/>
              </w:rPr>
              <w:t>decision (Y/N)</w:t>
            </w:r>
            <w:r w:rsidRPr="00034B1D">
              <w:rPr>
                <w:rFonts w:ascii="Times New Roman" w:hAnsi="Times New Roman"/>
                <w:b/>
                <w:sz w:val="22"/>
                <w:szCs w:val="22"/>
                <w:lang w:val="en-GB"/>
              </w:rPr>
              <w:t xml:space="preserve">  </w:t>
            </w:r>
          </w:p>
        </w:tc>
      </w:tr>
      <w:tr w:rsidR="00F83A08" w:rsidRPr="00034B1D" w14:paraId="6FE3B878" w14:textId="77777777" w:rsidTr="006E29BC">
        <w:trPr>
          <w:cantSplit/>
        </w:trPr>
        <w:tc>
          <w:tcPr>
            <w:tcW w:w="1134" w:type="dxa"/>
          </w:tcPr>
          <w:p w14:paraId="7752653A" w14:textId="77777777" w:rsidR="00F83A08" w:rsidRPr="00034B1D" w:rsidRDefault="00F83A08" w:rsidP="00F83A08">
            <w:pPr>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14:paraId="4BD34A30" w14:textId="250EAD4C" w:rsidR="00F83A08" w:rsidRPr="00FF7A2A" w:rsidRDefault="00F83A08" w:rsidP="00F83A08">
            <w:pPr>
              <w:spacing w:before="0" w:after="0"/>
              <w:rPr>
                <w:rFonts w:ascii="Times New Roman" w:hAnsi="Times New Roman"/>
                <w:b/>
                <w:lang w:val="en-GB"/>
              </w:rPr>
            </w:pPr>
            <w:r w:rsidRPr="00F83A08">
              <w:rPr>
                <w:rFonts w:ascii="Times New Roman" w:hAnsi="Times New Roman"/>
                <w:b/>
                <w:lang w:val="en-GB"/>
              </w:rPr>
              <w:t>Drone with RGB and Lidar sensor</w:t>
            </w:r>
          </w:p>
          <w:p w14:paraId="03D1E9C2" w14:textId="77777777" w:rsidR="00F83A08" w:rsidRDefault="00F83A08" w:rsidP="00F83A08">
            <w:pPr>
              <w:spacing w:before="0" w:after="0"/>
              <w:rPr>
                <w:rFonts w:ascii="Times New Roman" w:hAnsi="Times New Roman"/>
                <w:b/>
                <w:lang w:val="en-GB"/>
              </w:rPr>
            </w:pPr>
            <w:r w:rsidRPr="00FF7A2A">
              <w:rPr>
                <w:rFonts w:ascii="Times New Roman" w:hAnsi="Times New Roman"/>
                <w:b/>
                <w:lang w:val="en-GB"/>
              </w:rPr>
              <w:t>Quantity: 1 Unit</w:t>
            </w:r>
            <w:r>
              <w:rPr>
                <w:rFonts w:ascii="Times New Roman" w:hAnsi="Times New Roman"/>
                <w:b/>
                <w:lang w:val="en-GB"/>
              </w:rPr>
              <w:t xml:space="preserve"> set</w:t>
            </w:r>
          </w:p>
          <w:p w14:paraId="2F024820" w14:textId="2701748C" w:rsidR="00F83A08" w:rsidRPr="00D10EF9" w:rsidRDefault="00F83A08" w:rsidP="00F83A08">
            <w:pPr>
              <w:spacing w:before="0" w:after="0"/>
              <w:rPr>
                <w:rFonts w:ascii="Times New Roman" w:hAnsi="Times New Roman"/>
                <w:b/>
                <w:highlight w:val="yellow"/>
                <w:lang w:val="en-GB"/>
              </w:rPr>
            </w:pPr>
            <w:r>
              <w:rPr>
                <w:rFonts w:ascii="Times New Roman" w:hAnsi="Times New Roman"/>
                <w:b/>
                <w:lang w:val="en-GB"/>
              </w:rPr>
              <w:t>(</w:t>
            </w:r>
            <w:r w:rsidRPr="00066EC1">
              <w:rPr>
                <w:rFonts w:ascii="Times New Roman" w:hAnsi="Times New Roman"/>
                <w:b/>
                <w:lang w:val="en-GB"/>
              </w:rPr>
              <w:t>Unmanned treatment system specialised for forestry</w:t>
            </w:r>
            <w:r>
              <w:rPr>
                <w:rFonts w:ascii="Times New Roman" w:hAnsi="Times New Roman"/>
                <w:b/>
                <w:lang w:val="en-GB"/>
              </w:rPr>
              <w:t>)</w:t>
            </w:r>
          </w:p>
        </w:tc>
        <w:tc>
          <w:tcPr>
            <w:tcW w:w="4253" w:type="dxa"/>
            <w:vAlign w:val="center"/>
          </w:tcPr>
          <w:p w14:paraId="0595B664" w14:textId="77777777" w:rsidR="00F83A08" w:rsidRPr="00034B1D" w:rsidRDefault="00F83A08" w:rsidP="00F83A08">
            <w:pPr>
              <w:rPr>
                <w:rFonts w:ascii="Times New Roman" w:hAnsi="Times New Roman"/>
                <w:b/>
                <w:lang w:val="en-GB"/>
              </w:rPr>
            </w:pPr>
          </w:p>
        </w:tc>
        <w:tc>
          <w:tcPr>
            <w:tcW w:w="2835" w:type="dxa"/>
          </w:tcPr>
          <w:p w14:paraId="5B82C7BC" w14:textId="77777777" w:rsidR="00F83A08" w:rsidRPr="00034B1D" w:rsidRDefault="00F83A08" w:rsidP="00F83A08">
            <w:pPr>
              <w:rPr>
                <w:rFonts w:ascii="Times New Roman" w:hAnsi="Times New Roman"/>
                <w:b/>
                <w:lang w:val="en-GB"/>
              </w:rPr>
            </w:pPr>
          </w:p>
        </w:tc>
        <w:tc>
          <w:tcPr>
            <w:tcW w:w="1984" w:type="dxa"/>
          </w:tcPr>
          <w:p w14:paraId="433553FC" w14:textId="77777777" w:rsidR="00F83A08" w:rsidRPr="00034B1D" w:rsidRDefault="00F83A08" w:rsidP="00F83A08">
            <w:pPr>
              <w:tabs>
                <w:tab w:val="left" w:pos="729"/>
              </w:tabs>
              <w:jc w:val="center"/>
              <w:rPr>
                <w:rFonts w:ascii="Times New Roman" w:hAnsi="Times New Roman"/>
                <w:b/>
                <w:lang w:val="en-GB"/>
              </w:rPr>
            </w:pPr>
          </w:p>
        </w:tc>
      </w:tr>
      <w:tr w:rsidR="00F83A08" w:rsidRPr="000726B9" w14:paraId="28D104AC" w14:textId="77777777" w:rsidTr="006E29BC">
        <w:trPr>
          <w:cantSplit/>
        </w:trPr>
        <w:tc>
          <w:tcPr>
            <w:tcW w:w="1134" w:type="dxa"/>
          </w:tcPr>
          <w:p w14:paraId="0E28D034" w14:textId="77777777" w:rsidR="00F83A08" w:rsidRPr="00034B1D" w:rsidRDefault="00F83A08" w:rsidP="006E29BC">
            <w:pPr>
              <w:rPr>
                <w:rFonts w:ascii="Times New Roman" w:hAnsi="Times New Roman"/>
                <w:b/>
                <w:highlight w:val="green"/>
                <w:lang w:val="en-GB"/>
              </w:rPr>
            </w:pPr>
          </w:p>
        </w:tc>
        <w:tc>
          <w:tcPr>
            <w:tcW w:w="4678" w:type="dxa"/>
            <w:vAlign w:val="center"/>
          </w:tcPr>
          <w:p w14:paraId="5AC7B576" w14:textId="77777777" w:rsidR="00F83A08" w:rsidRDefault="00F83A08" w:rsidP="00F83A08">
            <w:pPr>
              <w:spacing w:before="0" w:after="0"/>
              <w:rPr>
                <w:rFonts w:ascii="Times New Roman" w:hAnsi="Times New Roman"/>
                <w:b/>
                <w:lang w:val="en-US"/>
              </w:rPr>
            </w:pPr>
            <w:r w:rsidRPr="005D3568">
              <w:rPr>
                <w:rFonts w:ascii="Times New Roman" w:hAnsi="Times New Roman"/>
                <w:b/>
                <w:lang w:val="en-US"/>
              </w:rPr>
              <w:t xml:space="preserve">Required </w:t>
            </w:r>
            <w:r>
              <w:rPr>
                <w:rFonts w:ascii="Times New Roman" w:hAnsi="Times New Roman"/>
                <w:b/>
                <w:lang w:val="en-US"/>
              </w:rPr>
              <w:t xml:space="preserve">contents and </w:t>
            </w:r>
            <w:r w:rsidRPr="005D3568">
              <w:rPr>
                <w:rFonts w:ascii="Times New Roman" w:hAnsi="Times New Roman"/>
                <w:b/>
                <w:lang w:val="en-US"/>
              </w:rPr>
              <w:t>characteristics</w:t>
            </w:r>
            <w:r>
              <w:rPr>
                <w:rFonts w:ascii="Times New Roman" w:hAnsi="Times New Roman"/>
                <w:b/>
                <w:lang w:val="en-US"/>
              </w:rPr>
              <w:t xml:space="preserve"> </w:t>
            </w:r>
            <w:r>
              <w:rPr>
                <w:rFonts w:ascii="Times New Roman" w:hAnsi="Times New Roman"/>
                <w:b/>
                <w:lang w:val="en-US"/>
              </w:rPr>
              <w:br/>
              <w:t>of the Unit set</w:t>
            </w:r>
            <w:r w:rsidRPr="005D3568">
              <w:rPr>
                <w:rFonts w:ascii="Times New Roman" w:hAnsi="Times New Roman"/>
                <w:b/>
                <w:lang w:val="en-US"/>
              </w:rPr>
              <w:t>:</w:t>
            </w:r>
          </w:p>
          <w:p w14:paraId="31153AF1" w14:textId="77777777" w:rsidR="00F83A08" w:rsidRDefault="00F83A08" w:rsidP="00F83A08">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Pr>
                <w:rFonts w:ascii="Times New Roman" w:hAnsi="Times New Roman"/>
                <w:lang w:val="en-GB"/>
              </w:rPr>
              <w:t>D</w:t>
            </w:r>
            <w:r w:rsidRPr="00BA0951">
              <w:rPr>
                <w:rFonts w:ascii="Times New Roman" w:hAnsi="Times New Roman"/>
                <w:lang w:val="en-GB"/>
              </w:rPr>
              <w:t xml:space="preserve">rone </w:t>
            </w:r>
            <w:r>
              <w:rPr>
                <w:rFonts w:ascii="Times New Roman" w:hAnsi="Times New Roman"/>
                <w:lang w:val="en-GB"/>
              </w:rPr>
              <w:t xml:space="preserve">Aircraft </w:t>
            </w:r>
            <w:r w:rsidRPr="00BA0951">
              <w:rPr>
                <w:rFonts w:ascii="Times New Roman" w:hAnsi="Times New Roman"/>
                <w:lang w:val="en-GB"/>
              </w:rPr>
              <w:t xml:space="preserve">system, </w:t>
            </w:r>
            <w:r>
              <w:rPr>
                <w:rFonts w:ascii="Times New Roman" w:hAnsi="Times New Roman"/>
                <w:lang w:val="en-GB"/>
              </w:rPr>
              <w:t>capable of running accompanied precise airflow-supported spraying module and precise granule spreading module, with R</w:t>
            </w:r>
            <w:r w:rsidRPr="00BA0951">
              <w:rPr>
                <w:rFonts w:ascii="Times New Roman" w:hAnsi="Times New Roman"/>
                <w:lang w:val="en-GB"/>
              </w:rPr>
              <w:t xml:space="preserve">emote </w:t>
            </w:r>
            <w:r>
              <w:rPr>
                <w:rFonts w:ascii="Times New Roman" w:hAnsi="Times New Roman"/>
                <w:lang w:val="en-GB"/>
              </w:rPr>
              <w:t>C</w:t>
            </w:r>
            <w:r w:rsidRPr="00BA0951">
              <w:rPr>
                <w:rFonts w:ascii="Times New Roman" w:hAnsi="Times New Roman"/>
                <w:lang w:val="en-GB"/>
              </w:rPr>
              <w:t>ontrol</w:t>
            </w:r>
            <w:r>
              <w:rPr>
                <w:rFonts w:ascii="Times New Roman" w:hAnsi="Times New Roman"/>
                <w:lang w:val="en-GB"/>
              </w:rPr>
              <w:t>s</w:t>
            </w:r>
            <w:r w:rsidRPr="00BA0951">
              <w:rPr>
                <w:rFonts w:ascii="Times New Roman" w:hAnsi="Times New Roman"/>
                <w:lang w:val="en-GB"/>
              </w:rPr>
              <w:t xml:space="preserve"> and </w:t>
            </w:r>
            <w:r>
              <w:rPr>
                <w:rFonts w:ascii="Times New Roman" w:hAnsi="Times New Roman"/>
                <w:lang w:val="en-GB"/>
              </w:rPr>
              <w:t xml:space="preserve">standard </w:t>
            </w:r>
            <w:r w:rsidRPr="00BA0951">
              <w:rPr>
                <w:rFonts w:ascii="Times New Roman" w:hAnsi="Times New Roman"/>
                <w:lang w:val="en-GB"/>
              </w:rPr>
              <w:t>accessories</w:t>
            </w:r>
            <w:r>
              <w:rPr>
                <w:rFonts w:ascii="Times New Roman" w:hAnsi="Times New Roman"/>
                <w:lang w:val="en-GB"/>
              </w:rPr>
              <w:t xml:space="preserve">, incl. </w:t>
            </w:r>
            <w:r>
              <w:rPr>
                <w:rFonts w:ascii="Times New Roman" w:hAnsi="Times New Roman"/>
                <w:color w:val="000000" w:themeColor="text1"/>
                <w:lang w:val="en-GB"/>
              </w:rPr>
              <w:t>Cellular Dongle for RC, auxiliary RC batteries and suitable RC charger and hub</w:t>
            </w:r>
            <w:r>
              <w:rPr>
                <w:rFonts w:ascii="Times New Roman" w:hAnsi="Times New Roman"/>
                <w:lang w:val="en-GB"/>
              </w:rPr>
              <w:br/>
            </w:r>
            <w:r w:rsidRPr="009B2F10">
              <w:rPr>
                <w:rFonts w:ascii="Times New Roman" w:hAnsi="Times New Roman"/>
                <w:color w:val="000000" w:themeColor="text1"/>
                <w:lang w:val="en-GB"/>
              </w:rPr>
              <w:t>•</w:t>
            </w:r>
            <w:r>
              <w:rPr>
                <w:rFonts w:ascii="Times New Roman" w:hAnsi="Times New Roman"/>
                <w:color w:val="000000" w:themeColor="text1"/>
                <w:lang w:val="en-GB"/>
              </w:rPr>
              <w:t xml:space="preserve"> Drone Spraying module w. liquids tank, precise pumps, flowmeters, equipped w. Drone</w:t>
            </w:r>
            <w:r>
              <w:rPr>
                <w:rFonts w:ascii="Times New Roman" w:hAnsi="Times New Roman"/>
                <w:lang w:val="en-GB"/>
              </w:rPr>
              <w:t xml:space="preserve"> Spraying System e</w:t>
            </w:r>
            <w:r w:rsidRPr="00BA0951">
              <w:rPr>
                <w:rFonts w:ascii="Times New Roman" w:hAnsi="Times New Roman"/>
                <w:lang w:val="en-GB"/>
              </w:rPr>
              <w:t>xtension</w:t>
            </w:r>
            <w:r>
              <w:rPr>
                <w:rFonts w:ascii="Times New Roman" w:hAnsi="Times New Roman"/>
                <w:lang w:val="en-GB"/>
              </w:rPr>
              <w:t xml:space="preserve"> to provide total of 4 centrifugal dual-motor Mist nozzles</w:t>
            </w:r>
          </w:p>
          <w:p w14:paraId="1682F636" w14:textId="77777777" w:rsidR="00F83A08" w:rsidRPr="00A33B9F" w:rsidRDefault="00F83A08" w:rsidP="00F83A08">
            <w:pPr>
              <w:spacing w:before="0" w:after="0"/>
              <w:rPr>
                <w:rFonts w:ascii="Times New Roman" w:hAnsi="Times New Roman"/>
                <w:b/>
                <w:bCs/>
                <w:lang w:val="en-GB"/>
              </w:rPr>
            </w:pPr>
            <w:r w:rsidRPr="00A33B9F">
              <w:rPr>
                <w:rFonts w:ascii="Times New Roman" w:hAnsi="Times New Roman"/>
                <w:b/>
                <w:bCs/>
                <w:lang w:val="en-GB"/>
              </w:rPr>
              <w:t>Drone Aircraft system specs</w:t>
            </w:r>
          </w:p>
          <w:p w14:paraId="392C341C" w14:textId="77777777" w:rsidR="00F83A08" w:rsidRPr="00A33B9F" w:rsidRDefault="00F83A08" w:rsidP="00F83A08">
            <w:pPr>
              <w:spacing w:before="0" w:after="0"/>
              <w:rPr>
                <w:rFonts w:ascii="Times New Roman" w:hAnsi="Times New Roman"/>
                <w:lang w:val="en-GB"/>
              </w:rPr>
            </w:pPr>
            <w:r w:rsidRPr="00A33B9F">
              <w:rPr>
                <w:rFonts w:ascii="Times New Roman" w:hAnsi="Times New Roman"/>
                <w:lang w:val="en-GB"/>
              </w:rPr>
              <w:t>• Weight, when equipped for spraying with 4 nozzles: max 77 kg (incl. flight battery)</w:t>
            </w:r>
          </w:p>
          <w:p w14:paraId="4EC81110" w14:textId="6FD7DC61" w:rsidR="00F83A08" w:rsidRPr="00D10EF9" w:rsidRDefault="00F83A08" w:rsidP="00F83A08">
            <w:pPr>
              <w:spacing w:before="0" w:after="0"/>
              <w:rPr>
                <w:rFonts w:ascii="Times New Roman" w:hAnsi="Times New Roman"/>
                <w:highlight w:val="yellow"/>
                <w:lang w:val="en-GB"/>
              </w:rPr>
            </w:pPr>
            <w:r w:rsidRPr="00A33B9F">
              <w:rPr>
                <w:rFonts w:ascii="Times New Roman" w:hAnsi="Times New Roman"/>
                <w:lang w:val="en-GB"/>
              </w:rPr>
              <w:t xml:space="preserve">• Max </w:t>
            </w:r>
            <w:proofErr w:type="spellStart"/>
            <w:r w:rsidRPr="00A33B9F">
              <w:rPr>
                <w:rFonts w:ascii="Times New Roman" w:hAnsi="Times New Roman"/>
                <w:lang w:val="en-GB"/>
              </w:rPr>
              <w:t>takeoff</w:t>
            </w:r>
            <w:proofErr w:type="spellEnd"/>
            <w:r w:rsidRPr="00A33B9F">
              <w:rPr>
                <w:rFonts w:ascii="Times New Roman" w:hAnsi="Times New Roman"/>
                <w:lang w:val="en-GB"/>
              </w:rPr>
              <w:t xml:space="preserve"> weight for spraying</w:t>
            </w:r>
          </w:p>
        </w:tc>
        <w:tc>
          <w:tcPr>
            <w:tcW w:w="4253" w:type="dxa"/>
            <w:vAlign w:val="center"/>
          </w:tcPr>
          <w:p w14:paraId="6C43792A" w14:textId="77777777" w:rsidR="00F83A08" w:rsidRPr="002B0798" w:rsidRDefault="00F83A08" w:rsidP="006E29BC">
            <w:pPr>
              <w:rPr>
                <w:rFonts w:ascii="Times New Roman" w:hAnsi="Times New Roman"/>
                <w:b/>
                <w:lang w:val="en-GB"/>
              </w:rPr>
            </w:pPr>
            <w:r w:rsidRPr="002B0798">
              <w:rPr>
                <w:rFonts w:ascii="Times New Roman" w:hAnsi="Times New Roman"/>
                <w:lang w:val="en-GB"/>
              </w:rPr>
              <w:t xml:space="preserve"> </w:t>
            </w:r>
          </w:p>
        </w:tc>
        <w:tc>
          <w:tcPr>
            <w:tcW w:w="2835" w:type="dxa"/>
          </w:tcPr>
          <w:p w14:paraId="738C1EBD" w14:textId="77777777" w:rsidR="00F83A08" w:rsidRPr="002B0798" w:rsidRDefault="00F83A08" w:rsidP="006E29BC">
            <w:pPr>
              <w:rPr>
                <w:rFonts w:ascii="Times New Roman" w:hAnsi="Times New Roman"/>
                <w:b/>
                <w:lang w:val="en-GB"/>
              </w:rPr>
            </w:pPr>
          </w:p>
        </w:tc>
        <w:tc>
          <w:tcPr>
            <w:tcW w:w="1984" w:type="dxa"/>
          </w:tcPr>
          <w:p w14:paraId="61843ACF" w14:textId="77777777" w:rsidR="00F83A08" w:rsidRPr="002B0798" w:rsidRDefault="00F83A08" w:rsidP="006E29BC">
            <w:pPr>
              <w:rPr>
                <w:rFonts w:ascii="Times New Roman" w:hAnsi="Times New Roman"/>
                <w:b/>
                <w:lang w:val="en-GB"/>
              </w:rPr>
            </w:pPr>
          </w:p>
        </w:tc>
      </w:tr>
    </w:tbl>
    <w:p w14:paraId="35EDABA2" w14:textId="77777777" w:rsidR="00104DB7" w:rsidRDefault="00104DB7" w:rsidP="00F83A08">
      <w:pPr>
        <w:ind w:left="567" w:hanging="567"/>
        <w:jc w:val="both"/>
        <w:rPr>
          <w:rFonts w:ascii="Times New Roman" w:hAnsi="Times New Roman"/>
          <w:sz w:val="22"/>
          <w:szCs w:val="22"/>
          <w:lang w:val="en-GB"/>
        </w:rPr>
      </w:pP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4678"/>
        <w:gridCol w:w="4252"/>
        <w:gridCol w:w="2844"/>
        <w:gridCol w:w="1976"/>
      </w:tblGrid>
      <w:tr w:rsidR="00F83A08" w:rsidRPr="00B0397E" w14:paraId="06F2466B" w14:textId="77777777" w:rsidTr="006E29BC">
        <w:tc>
          <w:tcPr>
            <w:tcW w:w="1163" w:type="dxa"/>
          </w:tcPr>
          <w:p w14:paraId="4FAB6B04" w14:textId="77777777" w:rsidR="00F83A08" w:rsidRPr="00153DC1" w:rsidRDefault="00F83A08" w:rsidP="006E29BC">
            <w:pPr>
              <w:spacing w:before="0" w:after="0"/>
              <w:rPr>
                <w:rFonts w:ascii="Times New Roman" w:hAnsi="Times New Roman"/>
                <w:b/>
                <w:lang w:val="en-GB"/>
              </w:rPr>
            </w:pPr>
            <w:r w:rsidRPr="00153DC1">
              <w:rPr>
                <w:rFonts w:ascii="Times New Roman" w:hAnsi="Times New Roman"/>
                <w:b/>
                <w:lang w:val="en-GB"/>
              </w:rPr>
              <w:lastRenderedPageBreak/>
              <w:t>All items</w:t>
            </w:r>
          </w:p>
        </w:tc>
        <w:tc>
          <w:tcPr>
            <w:tcW w:w="4678" w:type="dxa"/>
            <w:vAlign w:val="center"/>
          </w:tcPr>
          <w:p w14:paraId="7E356240" w14:textId="77777777" w:rsidR="00F83A08" w:rsidRPr="00153DC1" w:rsidRDefault="00F83A08" w:rsidP="006E29BC">
            <w:pPr>
              <w:spacing w:before="0" w:after="0"/>
              <w:jc w:val="both"/>
              <w:rPr>
                <w:rFonts w:ascii="Times New Roman" w:hAnsi="Times New Roman"/>
                <w:b/>
                <w:lang w:val="sr-Latn-RS"/>
              </w:rPr>
            </w:pPr>
            <w:r w:rsidRPr="00153DC1">
              <w:rPr>
                <w:rFonts w:ascii="Times New Roman" w:hAnsi="Times New Roman"/>
                <w:b/>
                <w:lang w:val="en-GB"/>
              </w:rPr>
              <w:t xml:space="preserve">Delivery </w:t>
            </w:r>
            <w:r w:rsidRPr="00153DC1">
              <w:rPr>
                <w:rFonts w:ascii="Times New Roman" w:hAnsi="Times New Roman"/>
                <w:bCs/>
                <w:lang w:val="en-GB"/>
              </w:rPr>
              <w:t xml:space="preserve">of all items to following address: </w:t>
            </w:r>
            <w:r w:rsidRPr="003902A7">
              <w:rPr>
                <w:rFonts w:ascii="Times New Roman" w:hAnsi="Times New Roman"/>
                <w:sz w:val="22"/>
              </w:rPr>
              <w:t>“Forest Administration” SREMSKA MITROVICA, Parobrodska 2, 22000 Sremska Mitrovica</w:t>
            </w:r>
            <w:r w:rsidRPr="00FF7A2A">
              <w:rPr>
                <w:rFonts w:ascii="Times New Roman" w:hAnsi="Times New Roman"/>
              </w:rPr>
              <w:t>, Republic of Serbia</w:t>
            </w:r>
            <w:r w:rsidRPr="00153DC1">
              <w:rPr>
                <w:rFonts w:ascii="Times New Roman" w:hAnsi="Times New Roman"/>
                <w:bCs/>
                <w:lang w:val="sr-Latn-RS"/>
              </w:rPr>
              <w:t>.</w:t>
            </w:r>
          </w:p>
        </w:tc>
        <w:tc>
          <w:tcPr>
            <w:tcW w:w="4252" w:type="dxa"/>
          </w:tcPr>
          <w:p w14:paraId="61071D5F" w14:textId="77777777" w:rsidR="00F83A08" w:rsidRPr="00B0397E" w:rsidRDefault="00F83A08" w:rsidP="006E29BC">
            <w:pPr>
              <w:rPr>
                <w:rFonts w:cs="Arial"/>
                <w:b/>
                <w:lang w:val="en-GB"/>
              </w:rPr>
            </w:pPr>
          </w:p>
        </w:tc>
        <w:tc>
          <w:tcPr>
            <w:tcW w:w="2844" w:type="dxa"/>
          </w:tcPr>
          <w:p w14:paraId="68FEA38B" w14:textId="77777777" w:rsidR="00F83A08" w:rsidRPr="00B0397E" w:rsidRDefault="00F83A08" w:rsidP="006E29BC">
            <w:pPr>
              <w:rPr>
                <w:rFonts w:cs="Arial"/>
                <w:b/>
                <w:lang w:val="en-GB"/>
              </w:rPr>
            </w:pPr>
          </w:p>
        </w:tc>
        <w:tc>
          <w:tcPr>
            <w:tcW w:w="1976" w:type="dxa"/>
          </w:tcPr>
          <w:p w14:paraId="0BD50A21" w14:textId="77777777" w:rsidR="00F83A08" w:rsidRPr="00B0397E" w:rsidRDefault="00F83A08" w:rsidP="006E29BC">
            <w:pPr>
              <w:tabs>
                <w:tab w:val="left" w:pos="729"/>
              </w:tabs>
              <w:jc w:val="center"/>
              <w:rPr>
                <w:rFonts w:cs="Arial"/>
                <w:b/>
                <w:lang w:val="en-GB"/>
              </w:rPr>
            </w:pPr>
          </w:p>
        </w:tc>
      </w:tr>
      <w:tr w:rsidR="00F83A08" w:rsidRPr="00B0397E" w14:paraId="6D3D30B4" w14:textId="77777777" w:rsidTr="006E29BC">
        <w:tc>
          <w:tcPr>
            <w:tcW w:w="1163" w:type="dxa"/>
          </w:tcPr>
          <w:p w14:paraId="178433B7" w14:textId="77777777" w:rsidR="00F83A08" w:rsidRPr="00F14B51" w:rsidRDefault="00F83A08" w:rsidP="006E29BC">
            <w:pPr>
              <w:spacing w:before="0" w:after="0"/>
              <w:rPr>
                <w:rFonts w:ascii="Times New Roman" w:hAnsi="Times New Roman"/>
                <w:b/>
                <w:lang w:val="en-GB"/>
              </w:rPr>
            </w:pPr>
            <w:r w:rsidRPr="00F14B51">
              <w:rPr>
                <w:rFonts w:ascii="Times New Roman" w:hAnsi="Times New Roman"/>
                <w:b/>
                <w:lang w:val="en-GB"/>
              </w:rPr>
              <w:t xml:space="preserve">All items </w:t>
            </w:r>
          </w:p>
        </w:tc>
        <w:tc>
          <w:tcPr>
            <w:tcW w:w="4678" w:type="dxa"/>
            <w:vAlign w:val="center"/>
          </w:tcPr>
          <w:p w14:paraId="45C0B9D7" w14:textId="77777777" w:rsidR="00F83A08" w:rsidRPr="00F14B51" w:rsidRDefault="00F83A08" w:rsidP="006E29BC">
            <w:pPr>
              <w:keepNext/>
              <w:keepLines/>
              <w:tabs>
                <w:tab w:val="left" w:pos="1418"/>
              </w:tabs>
              <w:spacing w:before="0" w:after="0"/>
              <w:ind w:right="74"/>
              <w:jc w:val="both"/>
              <w:rPr>
                <w:rFonts w:ascii="Times New Roman" w:hAnsi="Times New Roman"/>
                <w:b/>
                <w:bCs/>
                <w:color w:val="222222"/>
                <w:lang w:val="en-GB"/>
              </w:rPr>
            </w:pPr>
            <w:r w:rsidRPr="00CF3424">
              <w:rPr>
                <w:rFonts w:ascii="Times New Roman" w:hAnsi="Times New Roman"/>
                <w:b/>
                <w:bCs/>
                <w:lang w:val="en-GB"/>
              </w:rPr>
              <w:t>Technical documentation</w:t>
            </w:r>
            <w:r w:rsidRPr="00CF3424">
              <w:rPr>
                <w:rFonts w:ascii="Times New Roman" w:hAnsi="Times New Roman"/>
                <w:lang w:val="en-GB"/>
              </w:rPr>
              <w:t xml:space="preserve"> for equipment as per manufacturers standard (Operating manuals/ Users Guide/ Equipment operating instructions/ Cleaning procedures/ Maintenance procedures/ Calibration procedures) upon delivery. </w:t>
            </w:r>
          </w:p>
        </w:tc>
        <w:tc>
          <w:tcPr>
            <w:tcW w:w="4252" w:type="dxa"/>
          </w:tcPr>
          <w:p w14:paraId="0DA63617" w14:textId="77777777" w:rsidR="00F83A08" w:rsidRPr="00B0397E" w:rsidRDefault="00F83A08" w:rsidP="006E29BC">
            <w:pPr>
              <w:rPr>
                <w:rFonts w:cs="Arial"/>
                <w:b/>
                <w:lang w:val="en-GB"/>
              </w:rPr>
            </w:pPr>
          </w:p>
        </w:tc>
        <w:tc>
          <w:tcPr>
            <w:tcW w:w="2844" w:type="dxa"/>
          </w:tcPr>
          <w:p w14:paraId="3C75C0AF" w14:textId="77777777" w:rsidR="00F83A08" w:rsidRPr="00B0397E" w:rsidRDefault="00F83A08" w:rsidP="006E29BC">
            <w:pPr>
              <w:rPr>
                <w:rFonts w:cs="Arial"/>
                <w:b/>
                <w:lang w:val="en-GB"/>
              </w:rPr>
            </w:pPr>
          </w:p>
        </w:tc>
        <w:tc>
          <w:tcPr>
            <w:tcW w:w="1976" w:type="dxa"/>
          </w:tcPr>
          <w:p w14:paraId="0C6DD97C" w14:textId="77777777" w:rsidR="00F83A08" w:rsidRPr="00B0397E" w:rsidRDefault="00F83A08" w:rsidP="006E29BC">
            <w:pPr>
              <w:tabs>
                <w:tab w:val="left" w:pos="729"/>
              </w:tabs>
              <w:jc w:val="center"/>
              <w:rPr>
                <w:rFonts w:cs="Arial"/>
                <w:b/>
                <w:lang w:val="en-GB"/>
              </w:rPr>
            </w:pPr>
          </w:p>
        </w:tc>
      </w:tr>
      <w:tr w:rsidR="00F83A08" w:rsidRPr="00B0397E" w14:paraId="3F67A09C" w14:textId="77777777" w:rsidTr="006E29BC">
        <w:tc>
          <w:tcPr>
            <w:tcW w:w="1163" w:type="dxa"/>
          </w:tcPr>
          <w:p w14:paraId="5F824E3E" w14:textId="77777777" w:rsidR="00F83A08" w:rsidRPr="00F14B51" w:rsidRDefault="00F83A08" w:rsidP="006E29BC">
            <w:pPr>
              <w:spacing w:before="0" w:after="0"/>
              <w:rPr>
                <w:rFonts w:ascii="Times New Roman" w:hAnsi="Times New Roman"/>
                <w:b/>
                <w:lang w:val="en-GB"/>
              </w:rPr>
            </w:pPr>
            <w:r w:rsidRPr="00F14B51">
              <w:rPr>
                <w:rFonts w:ascii="Times New Roman" w:hAnsi="Times New Roman"/>
                <w:b/>
                <w:lang w:val="en-GB"/>
              </w:rPr>
              <w:t xml:space="preserve">All items </w:t>
            </w:r>
          </w:p>
        </w:tc>
        <w:tc>
          <w:tcPr>
            <w:tcW w:w="4678" w:type="dxa"/>
          </w:tcPr>
          <w:p w14:paraId="25008D3F" w14:textId="77777777" w:rsidR="00F83A08" w:rsidRPr="00542448" w:rsidRDefault="00F83A08" w:rsidP="006E29BC">
            <w:pPr>
              <w:keepNext/>
              <w:keepLines/>
              <w:tabs>
                <w:tab w:val="left" w:pos="1418"/>
              </w:tabs>
              <w:spacing w:before="0" w:after="0"/>
              <w:ind w:right="74"/>
              <w:jc w:val="both"/>
              <w:rPr>
                <w:rFonts w:ascii="Times New Roman" w:hAnsi="Times New Roman"/>
                <w:color w:val="222222"/>
                <w:lang w:val="en-GB"/>
              </w:rPr>
            </w:pPr>
            <w:r>
              <w:rPr>
                <w:rFonts w:ascii="Times New Roman" w:hAnsi="Times New Roman"/>
                <w:b/>
                <w:bCs/>
                <w:color w:val="222222"/>
                <w:lang w:val="en-GB"/>
              </w:rPr>
              <w:t xml:space="preserve">Training </w:t>
            </w:r>
            <w:r>
              <w:rPr>
                <w:rFonts w:ascii="Times New Roman" w:hAnsi="Times New Roman"/>
                <w:color w:val="222222"/>
                <w:lang w:val="en-GB"/>
              </w:rPr>
              <w:t xml:space="preserve">minimum one day training by </w:t>
            </w:r>
            <w:r w:rsidRPr="00CF3424">
              <w:rPr>
                <w:rFonts w:ascii="Times New Roman" w:hAnsi="Times New Roman"/>
                <w:color w:val="222222"/>
                <w:lang w:val="en-GB"/>
              </w:rPr>
              <w:t>2 instructor</w:t>
            </w:r>
            <w:r>
              <w:rPr>
                <w:rFonts w:ascii="Times New Roman" w:hAnsi="Times New Roman"/>
                <w:color w:val="222222"/>
                <w:lang w:val="en-GB"/>
              </w:rPr>
              <w:t xml:space="preserve">s rated trainers </w:t>
            </w:r>
            <w:r w:rsidRPr="00CF3424">
              <w:rPr>
                <w:rFonts w:ascii="Times New Roman" w:hAnsi="Times New Roman"/>
                <w:color w:val="222222"/>
                <w:lang w:val="en-GB"/>
              </w:rPr>
              <w:t xml:space="preserve">by </w:t>
            </w:r>
            <w:r>
              <w:rPr>
                <w:rFonts w:ascii="Times New Roman" w:hAnsi="Times New Roman"/>
                <w:color w:val="222222"/>
                <w:lang w:val="en-GB"/>
              </w:rPr>
              <w:t xml:space="preserve">Drone </w:t>
            </w:r>
            <w:r w:rsidRPr="00CF3424">
              <w:rPr>
                <w:rFonts w:ascii="Times New Roman" w:hAnsi="Times New Roman"/>
                <w:color w:val="222222"/>
                <w:lang w:val="en-GB"/>
              </w:rPr>
              <w:t>manufacturer</w:t>
            </w:r>
            <w:r>
              <w:rPr>
                <w:rFonts w:ascii="Times New Roman" w:hAnsi="Times New Roman"/>
                <w:color w:val="222222"/>
                <w:lang w:val="en-GB"/>
              </w:rPr>
              <w:t xml:space="preserve">s Academy </w:t>
            </w:r>
            <w:r w:rsidRPr="00CF3424">
              <w:rPr>
                <w:rFonts w:ascii="Times New Roman" w:hAnsi="Times New Roman"/>
                <w:color w:val="222222"/>
                <w:lang w:val="en-GB"/>
              </w:rPr>
              <w:t xml:space="preserve">and </w:t>
            </w:r>
            <w:r w:rsidRPr="006950C1">
              <w:rPr>
                <w:rFonts w:ascii="Times New Roman" w:hAnsi="Times New Roman"/>
                <w:lang w:val="en-GB"/>
              </w:rPr>
              <w:t xml:space="preserve">w. official aviation instructor competency by EASA / ICAO in domain of professional UAS operation and w. certified instructors' </w:t>
            </w:r>
            <w:r>
              <w:rPr>
                <w:rFonts w:ascii="Times New Roman" w:hAnsi="Times New Roman"/>
                <w:lang w:val="en-GB"/>
              </w:rPr>
              <w:t xml:space="preserve">competency in </w:t>
            </w:r>
            <w:r w:rsidRPr="006950C1">
              <w:rPr>
                <w:rFonts w:ascii="Times New Roman" w:hAnsi="Times New Roman"/>
                <w:lang w:val="en-GB"/>
              </w:rPr>
              <w:t>UAS Specific operations risk assessment by EASA / ICAO</w:t>
            </w:r>
          </w:p>
        </w:tc>
        <w:tc>
          <w:tcPr>
            <w:tcW w:w="4252" w:type="dxa"/>
          </w:tcPr>
          <w:p w14:paraId="213772DE" w14:textId="77777777" w:rsidR="00F83A08" w:rsidRPr="00B0397E" w:rsidRDefault="00F83A08" w:rsidP="006E29BC">
            <w:pPr>
              <w:rPr>
                <w:rFonts w:cs="Arial"/>
                <w:b/>
                <w:lang w:val="en-GB"/>
              </w:rPr>
            </w:pPr>
          </w:p>
        </w:tc>
        <w:tc>
          <w:tcPr>
            <w:tcW w:w="2844" w:type="dxa"/>
          </w:tcPr>
          <w:p w14:paraId="673E8557" w14:textId="77777777" w:rsidR="00F83A08" w:rsidRPr="00B0397E" w:rsidRDefault="00F83A08" w:rsidP="006E29BC">
            <w:pPr>
              <w:rPr>
                <w:rFonts w:cs="Arial"/>
                <w:b/>
                <w:lang w:val="en-GB"/>
              </w:rPr>
            </w:pPr>
          </w:p>
        </w:tc>
        <w:tc>
          <w:tcPr>
            <w:tcW w:w="1976" w:type="dxa"/>
          </w:tcPr>
          <w:p w14:paraId="648E3A83" w14:textId="77777777" w:rsidR="00F83A08" w:rsidRPr="00B0397E" w:rsidRDefault="00F83A08" w:rsidP="006E29BC">
            <w:pPr>
              <w:tabs>
                <w:tab w:val="left" w:pos="729"/>
              </w:tabs>
              <w:jc w:val="center"/>
              <w:rPr>
                <w:rFonts w:cs="Arial"/>
                <w:b/>
                <w:lang w:val="en-GB"/>
              </w:rPr>
            </w:pPr>
          </w:p>
        </w:tc>
      </w:tr>
      <w:tr w:rsidR="00F83A08" w:rsidRPr="00B0397E" w14:paraId="020D2EC3" w14:textId="77777777" w:rsidTr="006E29BC">
        <w:tc>
          <w:tcPr>
            <w:tcW w:w="1163" w:type="dxa"/>
          </w:tcPr>
          <w:p w14:paraId="05896587" w14:textId="77777777" w:rsidR="00F83A08" w:rsidRPr="00F14B51" w:rsidRDefault="00F83A08" w:rsidP="006E29BC">
            <w:pPr>
              <w:spacing w:before="0" w:after="0"/>
              <w:rPr>
                <w:rStyle w:val="CommentReference"/>
                <w:rFonts w:ascii="Times New Roman" w:hAnsi="Times New Roman"/>
                <w:sz w:val="20"/>
                <w:szCs w:val="20"/>
                <w:lang w:eastAsia="x-none"/>
              </w:rPr>
            </w:pPr>
            <w:r w:rsidRPr="00F14B51">
              <w:rPr>
                <w:rFonts w:ascii="Times New Roman" w:hAnsi="Times New Roman"/>
                <w:b/>
                <w:lang w:val="en-GB"/>
              </w:rPr>
              <w:t xml:space="preserve">All items </w:t>
            </w:r>
          </w:p>
        </w:tc>
        <w:tc>
          <w:tcPr>
            <w:tcW w:w="4678" w:type="dxa"/>
          </w:tcPr>
          <w:p w14:paraId="0308B241" w14:textId="77777777" w:rsidR="00F83A08" w:rsidRPr="006950C1" w:rsidRDefault="00F83A08" w:rsidP="006E29BC">
            <w:pPr>
              <w:keepNext/>
              <w:keepLines/>
              <w:tabs>
                <w:tab w:val="left" w:pos="1418"/>
              </w:tabs>
              <w:spacing w:before="0" w:after="0"/>
              <w:ind w:right="74"/>
              <w:jc w:val="both"/>
              <w:rPr>
                <w:rFonts w:ascii="Times New Roman" w:hAnsi="Times New Roman"/>
              </w:rPr>
            </w:pPr>
            <w:r w:rsidRPr="006950C1">
              <w:rPr>
                <w:rFonts w:ascii="Times New Roman" w:hAnsi="Times New Roman"/>
                <w:b/>
                <w:bCs/>
                <w:lang w:val="en-GB"/>
              </w:rPr>
              <w:t>Warranty</w:t>
            </w:r>
            <w:r w:rsidRPr="006950C1">
              <w:rPr>
                <w:rFonts w:ascii="Times New Roman" w:hAnsi="Times New Roman"/>
              </w:rPr>
              <w:t xml:space="preserve"> </w:t>
            </w:r>
          </w:p>
          <w:p w14:paraId="7FAB22A7" w14:textId="77777777" w:rsidR="00F83A08" w:rsidRPr="00CF3424" w:rsidRDefault="00F83A08" w:rsidP="006E29BC">
            <w:pPr>
              <w:keepNext/>
              <w:keepLines/>
              <w:tabs>
                <w:tab w:val="left" w:pos="1418"/>
              </w:tabs>
              <w:spacing w:before="0" w:after="0"/>
              <w:ind w:right="74"/>
              <w:jc w:val="both"/>
              <w:rPr>
                <w:rFonts w:ascii="Times New Roman" w:hAnsi="Times New Roman"/>
              </w:rPr>
            </w:pPr>
            <w:r w:rsidRPr="00CF3424">
              <w:rPr>
                <w:rFonts w:ascii="Times New Roman" w:hAnsi="Times New Roman"/>
              </w:rPr>
              <w:t>Warranty period</w:t>
            </w:r>
            <w:r>
              <w:rPr>
                <w:rFonts w:ascii="Times New Roman" w:hAnsi="Times New Roman"/>
              </w:rPr>
              <w:t xml:space="preserve"> of minimum</w:t>
            </w:r>
            <w:r w:rsidRPr="00CF3424">
              <w:rPr>
                <w:rFonts w:ascii="Times New Roman" w:hAnsi="Times New Roman"/>
              </w:rPr>
              <w:t xml:space="preserve"> 365 days from the issuance of PAC (Provisional Acceptance Certificate)</w:t>
            </w:r>
          </w:p>
          <w:p w14:paraId="635D65F7" w14:textId="77777777" w:rsidR="00F83A08" w:rsidRPr="004D7E76" w:rsidRDefault="00F83A08" w:rsidP="006E29BC">
            <w:pPr>
              <w:keepNext/>
              <w:keepLines/>
              <w:tabs>
                <w:tab w:val="left" w:pos="1418"/>
              </w:tabs>
              <w:spacing w:before="0" w:after="0"/>
              <w:ind w:right="74"/>
              <w:jc w:val="both"/>
              <w:rPr>
                <w:rFonts w:ascii="Times New Roman" w:hAnsi="Times New Roman"/>
              </w:rPr>
            </w:pPr>
            <w:r w:rsidRPr="00CF3424">
              <w:rPr>
                <w:rFonts w:ascii="Times New Roman" w:hAnsi="Times New Roman"/>
              </w:rPr>
              <w:t xml:space="preserve">Offer must include </w:t>
            </w:r>
            <w:r>
              <w:rPr>
                <w:rFonts w:ascii="Times New Roman" w:hAnsi="Times New Roman"/>
              </w:rPr>
              <w:t xml:space="preserve">service specificaition </w:t>
            </w:r>
            <w:r w:rsidRPr="00CF3424">
              <w:rPr>
                <w:rFonts w:ascii="Times New Roman" w:hAnsi="Times New Roman"/>
              </w:rPr>
              <w:t>including:</w:t>
            </w:r>
          </w:p>
          <w:p w14:paraId="111DAAE5" w14:textId="77777777" w:rsidR="00F83A08" w:rsidRPr="00FC02FE" w:rsidRDefault="00F83A08" w:rsidP="00F83A08">
            <w:pPr>
              <w:keepNext/>
              <w:keepLines/>
              <w:numPr>
                <w:ilvl w:val="0"/>
                <w:numId w:val="44"/>
              </w:numPr>
              <w:shd w:val="clear" w:color="auto" w:fill="FFFFFF"/>
              <w:suppressAutoHyphens/>
              <w:spacing w:before="0" w:after="0"/>
              <w:ind w:left="162" w:hanging="180"/>
              <w:jc w:val="both"/>
              <w:rPr>
                <w:rFonts w:ascii="Times New Roman" w:hAnsi="Times New Roman"/>
                <w:color w:val="222222"/>
                <w:lang w:val="en-GB"/>
              </w:rPr>
            </w:pPr>
            <w:r w:rsidRPr="006950C1">
              <w:rPr>
                <w:rFonts w:ascii="Times New Roman" w:hAnsi="Times New Roman"/>
                <w:color w:val="222222"/>
                <w:lang w:val="en-GB"/>
              </w:rPr>
              <w:t>Guaranteed that any requests for services will be responded within 48 hours.</w:t>
            </w:r>
          </w:p>
          <w:p w14:paraId="3A31D7D4" w14:textId="77777777" w:rsidR="00F83A08" w:rsidRPr="00FC02FE" w:rsidRDefault="00F83A08" w:rsidP="00F83A08">
            <w:pPr>
              <w:numPr>
                <w:ilvl w:val="0"/>
                <w:numId w:val="44"/>
              </w:numPr>
              <w:shd w:val="clear" w:color="auto" w:fill="FFFFFF"/>
              <w:suppressAutoHyphens/>
              <w:spacing w:before="0" w:after="0"/>
              <w:ind w:left="162" w:hanging="180"/>
              <w:jc w:val="both"/>
              <w:rPr>
                <w:rFonts w:ascii="Times New Roman" w:hAnsi="Times New Roman"/>
                <w:color w:val="222222"/>
                <w:lang w:val="en-GB"/>
              </w:rPr>
            </w:pPr>
            <w:r w:rsidRPr="00CF3424">
              <w:rPr>
                <w:rFonts w:ascii="Times New Roman" w:hAnsi="Times New Roman"/>
                <w:color w:val="222222"/>
                <w:lang w:val="en-GB"/>
              </w:rPr>
              <w:t xml:space="preserve">Guarantee that all items can be repaired or alternatively replaced as per </w:t>
            </w:r>
            <w:proofErr w:type="spellStart"/>
            <w:r w:rsidRPr="00CF3424">
              <w:rPr>
                <w:rFonts w:ascii="Times New Roman" w:hAnsi="Times New Roman"/>
                <w:color w:val="222222"/>
                <w:lang w:val="en-GB"/>
              </w:rPr>
              <w:t>manufacturers</w:t>
            </w:r>
            <w:proofErr w:type="spellEnd"/>
            <w:r w:rsidRPr="00CF3424">
              <w:rPr>
                <w:rFonts w:ascii="Times New Roman" w:hAnsi="Times New Roman"/>
                <w:color w:val="222222"/>
                <w:lang w:val="en-GB"/>
              </w:rPr>
              <w:t xml:space="preserve"> warranty and maintenance terms and conditions.</w:t>
            </w:r>
          </w:p>
          <w:p w14:paraId="2531A22E" w14:textId="77777777" w:rsidR="00F83A08" w:rsidRPr="00F14B51" w:rsidRDefault="00F83A08" w:rsidP="00F83A08">
            <w:pPr>
              <w:numPr>
                <w:ilvl w:val="0"/>
                <w:numId w:val="44"/>
              </w:numPr>
              <w:shd w:val="clear" w:color="auto" w:fill="FFFFFF"/>
              <w:suppressAutoHyphens/>
              <w:spacing w:before="0" w:after="0"/>
              <w:ind w:left="162" w:hanging="180"/>
              <w:jc w:val="both"/>
              <w:rPr>
                <w:rFonts w:ascii="Times New Roman" w:hAnsi="Times New Roman"/>
                <w:lang w:val="en-GB"/>
              </w:rPr>
            </w:pPr>
            <w:r w:rsidRPr="00CF3424">
              <w:rPr>
                <w:rFonts w:ascii="Times New Roman" w:hAnsi="Times New Roman"/>
                <w:color w:val="222222"/>
                <w:lang w:val="en-GB"/>
              </w:rPr>
              <w:t>Letter of confirmation that genuine spare parts and consumables will be available for a period of minimum 3 years from the date of final acceptance of the equipment.</w:t>
            </w:r>
          </w:p>
        </w:tc>
        <w:tc>
          <w:tcPr>
            <w:tcW w:w="4252" w:type="dxa"/>
          </w:tcPr>
          <w:p w14:paraId="7C278118" w14:textId="77777777" w:rsidR="00F83A08" w:rsidRPr="00B0397E" w:rsidRDefault="00F83A08" w:rsidP="006E29BC">
            <w:pPr>
              <w:rPr>
                <w:rFonts w:cs="Arial"/>
                <w:b/>
                <w:lang w:val="en-GB"/>
              </w:rPr>
            </w:pPr>
          </w:p>
        </w:tc>
        <w:tc>
          <w:tcPr>
            <w:tcW w:w="2844" w:type="dxa"/>
          </w:tcPr>
          <w:p w14:paraId="12907360" w14:textId="77777777" w:rsidR="00F83A08" w:rsidRPr="00B0397E" w:rsidRDefault="00F83A08" w:rsidP="006E29BC">
            <w:pPr>
              <w:rPr>
                <w:rFonts w:cs="Arial"/>
                <w:b/>
                <w:lang w:val="en-GB"/>
              </w:rPr>
            </w:pPr>
          </w:p>
        </w:tc>
        <w:tc>
          <w:tcPr>
            <w:tcW w:w="1976" w:type="dxa"/>
          </w:tcPr>
          <w:p w14:paraId="4AA6F4E1" w14:textId="77777777" w:rsidR="00F83A08" w:rsidRPr="00B0397E" w:rsidRDefault="00F83A08" w:rsidP="006E29BC">
            <w:pPr>
              <w:tabs>
                <w:tab w:val="left" w:pos="729"/>
              </w:tabs>
              <w:jc w:val="center"/>
              <w:rPr>
                <w:rFonts w:cs="Arial"/>
                <w:b/>
                <w:lang w:val="en-GB"/>
              </w:rPr>
            </w:pPr>
          </w:p>
        </w:tc>
      </w:tr>
      <w:tr w:rsidR="00F83A08" w:rsidRPr="00B0397E" w14:paraId="13A1C30D" w14:textId="77777777" w:rsidTr="006E29BC">
        <w:tc>
          <w:tcPr>
            <w:tcW w:w="1163" w:type="dxa"/>
          </w:tcPr>
          <w:p w14:paraId="4EC7AC35" w14:textId="77777777" w:rsidR="00F83A08" w:rsidRPr="00F14B51" w:rsidRDefault="00F83A08" w:rsidP="006E29BC">
            <w:pPr>
              <w:spacing w:before="0" w:after="0"/>
              <w:rPr>
                <w:rFonts w:ascii="Times New Roman" w:hAnsi="Times New Roman"/>
                <w:b/>
                <w:lang w:val="en-GB"/>
              </w:rPr>
            </w:pPr>
            <w:r w:rsidRPr="00F14B51">
              <w:rPr>
                <w:rFonts w:ascii="Times New Roman" w:hAnsi="Times New Roman"/>
                <w:b/>
                <w:lang w:val="en-GB"/>
              </w:rPr>
              <w:t>All items</w:t>
            </w:r>
          </w:p>
        </w:tc>
        <w:tc>
          <w:tcPr>
            <w:tcW w:w="4678" w:type="dxa"/>
          </w:tcPr>
          <w:p w14:paraId="5D263E07" w14:textId="77777777" w:rsidR="00F83A08" w:rsidRPr="00F14B51" w:rsidRDefault="00F83A08" w:rsidP="006E29BC">
            <w:pPr>
              <w:spacing w:before="0" w:after="0"/>
              <w:jc w:val="both"/>
              <w:rPr>
                <w:rFonts w:ascii="Times New Roman" w:hAnsi="Times New Roman"/>
                <w:color w:val="000000"/>
                <w:lang w:val="en-GB"/>
              </w:rPr>
            </w:pPr>
            <w:r w:rsidRPr="00F14B51">
              <w:rPr>
                <w:rFonts w:ascii="Times New Roman" w:hAnsi="Times New Roman"/>
                <w:b/>
                <w:bCs/>
                <w:color w:val="222222"/>
                <w:lang w:val="en-GB"/>
              </w:rPr>
              <w:t>Commercial warranty</w:t>
            </w:r>
          </w:p>
          <w:p w14:paraId="1F267C0B" w14:textId="77777777" w:rsidR="00F83A08" w:rsidRPr="00F14B51" w:rsidRDefault="00F83A08" w:rsidP="006E29BC">
            <w:pPr>
              <w:spacing w:before="0" w:after="0"/>
              <w:jc w:val="both"/>
              <w:rPr>
                <w:rFonts w:ascii="Times New Roman" w:hAnsi="Times New Roman"/>
                <w:color w:val="000000"/>
                <w:lang w:val="en-GB"/>
              </w:rPr>
            </w:pPr>
            <w:r w:rsidRPr="00F14B51">
              <w:rPr>
                <w:rFonts w:ascii="Times New Roman" w:hAnsi="Times New Roman"/>
                <w:color w:val="000000"/>
                <w:lang w:val="en-GB"/>
              </w:rPr>
              <w:t>365 days from the issuance of FAC (Final Acceptance Certificate) in accordance with the conditions laid down in Article 32 of the General Conditions and Article 33 of the Special Conditions.</w:t>
            </w:r>
          </w:p>
          <w:p w14:paraId="2271823F" w14:textId="77777777" w:rsidR="00F83A08" w:rsidRPr="00F14B51" w:rsidRDefault="00F83A08" w:rsidP="006E29BC">
            <w:pPr>
              <w:spacing w:before="0" w:after="0"/>
              <w:jc w:val="both"/>
              <w:rPr>
                <w:rFonts w:ascii="Times New Roman" w:hAnsi="Times New Roman"/>
                <w:lang w:val="en-GB"/>
              </w:rPr>
            </w:pPr>
            <w:r w:rsidRPr="00F14B51">
              <w:rPr>
                <w:rFonts w:ascii="Times New Roman" w:hAnsi="Times New Roman"/>
                <w:color w:val="000000"/>
                <w:lang w:val="en-GB"/>
              </w:rPr>
              <w:t xml:space="preserve">Detailed description of the organisation of the proposed service and </w:t>
            </w:r>
            <w:r w:rsidRPr="00F14B51">
              <w:rPr>
                <w:rFonts w:ascii="Times New Roman" w:hAnsi="Times New Roman"/>
              </w:rPr>
              <w:t>description of the Manufacturer’s commercial warranty shall be included in the offer</w:t>
            </w:r>
            <w:r w:rsidRPr="00F14B51">
              <w:rPr>
                <w:rFonts w:ascii="Times New Roman" w:hAnsi="Times New Roman"/>
                <w:color w:val="000000"/>
                <w:lang w:val="en-GB"/>
              </w:rPr>
              <w:t>.</w:t>
            </w:r>
          </w:p>
        </w:tc>
        <w:tc>
          <w:tcPr>
            <w:tcW w:w="4252" w:type="dxa"/>
          </w:tcPr>
          <w:p w14:paraId="779E72F7" w14:textId="77777777" w:rsidR="00F83A08" w:rsidRPr="00B0397E" w:rsidRDefault="00F83A08" w:rsidP="006E29BC">
            <w:pPr>
              <w:rPr>
                <w:rFonts w:cs="Arial"/>
                <w:b/>
                <w:lang w:val="en-GB"/>
              </w:rPr>
            </w:pPr>
          </w:p>
        </w:tc>
        <w:tc>
          <w:tcPr>
            <w:tcW w:w="2844" w:type="dxa"/>
          </w:tcPr>
          <w:p w14:paraId="14AD63E5" w14:textId="77777777" w:rsidR="00F83A08" w:rsidRPr="00B0397E" w:rsidRDefault="00F83A08" w:rsidP="006E29BC">
            <w:pPr>
              <w:rPr>
                <w:rFonts w:cs="Arial"/>
                <w:b/>
                <w:lang w:val="en-GB"/>
              </w:rPr>
            </w:pPr>
          </w:p>
        </w:tc>
        <w:tc>
          <w:tcPr>
            <w:tcW w:w="1976" w:type="dxa"/>
          </w:tcPr>
          <w:p w14:paraId="5ADE0CE6" w14:textId="77777777" w:rsidR="00F83A08" w:rsidRPr="00B0397E" w:rsidRDefault="00F83A08" w:rsidP="006E29BC">
            <w:pPr>
              <w:tabs>
                <w:tab w:val="left" w:pos="729"/>
              </w:tabs>
              <w:jc w:val="center"/>
              <w:rPr>
                <w:rFonts w:cs="Arial"/>
                <w:b/>
                <w:lang w:val="en-GB"/>
              </w:rPr>
            </w:pPr>
          </w:p>
        </w:tc>
      </w:tr>
    </w:tbl>
    <w:p w14:paraId="33F4E8AA" w14:textId="77777777" w:rsidR="00F83A08" w:rsidRDefault="00F83A08" w:rsidP="00F83A08">
      <w:pPr>
        <w:rPr>
          <w:rFonts w:ascii="Times New Roman" w:hAnsi="Times New Roman"/>
          <w:sz w:val="22"/>
          <w:szCs w:val="22"/>
          <w:lang w:val="en-GB"/>
        </w:rPr>
      </w:pPr>
    </w:p>
    <w:p w14:paraId="7945E931" w14:textId="77777777" w:rsidR="00F83A08" w:rsidRDefault="00F83A08" w:rsidP="00F83A08">
      <w:pPr>
        <w:rPr>
          <w:rFonts w:ascii="Times New Roman" w:hAnsi="Times New Roman"/>
          <w:sz w:val="22"/>
          <w:szCs w:val="22"/>
          <w:lang w:val="en-GB"/>
        </w:rPr>
      </w:pPr>
    </w:p>
    <w:p w14:paraId="558EA304" w14:textId="77777777" w:rsidR="00F83A08" w:rsidRDefault="00F83A08" w:rsidP="00F83A08">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lastRenderedPageBreak/>
        <w:t>&lt;Signature of authorised representative of the legal entity &gt;</w:t>
      </w:r>
    </w:p>
    <w:p w14:paraId="5C10A173" w14:textId="77777777" w:rsidR="00F83A08" w:rsidRDefault="00F83A08" w:rsidP="00F83A08">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050EA02F" w14:textId="77777777" w:rsidR="00F83A08" w:rsidRPr="006A5F84" w:rsidRDefault="00F83A08" w:rsidP="00F83A08">
      <w:pPr>
        <w:ind w:left="567" w:hanging="567"/>
        <w:jc w:val="both"/>
        <w:rPr>
          <w:rFonts w:ascii="Times New Roman" w:hAnsi="Times New Roman"/>
          <w:sz w:val="22"/>
          <w:szCs w:val="22"/>
        </w:rPr>
      </w:pPr>
      <w:r w:rsidRPr="008D6770">
        <w:rPr>
          <w:rFonts w:ascii="Times New Roman" w:hAnsi="Times New Roman"/>
          <w:b/>
          <w:sz w:val="22"/>
          <w:szCs w:val="22"/>
          <w:highlight w:val="yellow"/>
        </w:rPr>
        <w:t>&lt; Date &gt;</w:t>
      </w:r>
    </w:p>
    <w:p w14:paraId="1D23D1AA" w14:textId="77777777" w:rsidR="00F83A08" w:rsidRPr="00D10EF9" w:rsidRDefault="00F83A08" w:rsidP="00F83A08">
      <w:pPr>
        <w:rPr>
          <w:rFonts w:ascii="Times New Roman" w:hAnsi="Times New Roman"/>
          <w:sz w:val="22"/>
          <w:szCs w:val="22"/>
          <w:lang w:val="en-GB"/>
        </w:rPr>
      </w:pPr>
    </w:p>
    <w:p w14:paraId="2962D5A9" w14:textId="77777777" w:rsidR="00F83A08" w:rsidRPr="00D10EF9" w:rsidRDefault="00F83A08" w:rsidP="00F83A08">
      <w:pPr>
        <w:ind w:left="567" w:hanging="567"/>
        <w:jc w:val="both"/>
        <w:rPr>
          <w:rFonts w:ascii="Times New Roman" w:hAnsi="Times New Roman"/>
          <w:sz w:val="22"/>
          <w:szCs w:val="22"/>
          <w:lang w:val="en-GB"/>
        </w:rPr>
      </w:pPr>
    </w:p>
    <w:sectPr w:rsidR="00F83A08" w:rsidRPr="00D10EF9" w:rsidSect="00D10EF9">
      <w:headerReference w:type="first" r:id="rId7"/>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7096B" w14:textId="77777777" w:rsidR="00CA406E" w:rsidRDefault="00CA406E">
      <w:r>
        <w:separator/>
      </w:r>
    </w:p>
  </w:endnote>
  <w:endnote w:type="continuationSeparator" w:id="0">
    <w:p w14:paraId="311BBF00" w14:textId="77777777" w:rsidR="00CA406E" w:rsidRDefault="00CA4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6897E" w14:textId="77777777" w:rsidR="00CA406E" w:rsidRDefault="00CA406E">
      <w:r>
        <w:separator/>
      </w:r>
    </w:p>
  </w:footnote>
  <w:footnote w:type="continuationSeparator" w:id="0">
    <w:p w14:paraId="378CA9FB" w14:textId="77777777" w:rsidR="00CA406E" w:rsidRDefault="00CA4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D607" w14:textId="60952C92" w:rsidR="007970FC" w:rsidRDefault="00F41619" w:rsidP="007970FC">
    <w:pPr>
      <w:rPr>
        <w:b/>
        <w:bCs/>
        <w:lang w:val="en-GB"/>
      </w:rPr>
    </w:pPr>
    <w:r>
      <w:rPr>
        <w:noProof/>
        <w:snapToGrid/>
      </w:rPr>
      <w:drawing>
        <wp:inline distT="0" distB="0" distL="0" distR="0" wp14:anchorId="55DBD646" wp14:editId="6DB81138">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40"/>
    <w:lvl w:ilvl="0">
      <w:start w:val="1"/>
      <w:numFmt w:val="bullet"/>
      <w:lvlText w:val=""/>
      <w:lvlJc w:val="left"/>
      <w:pPr>
        <w:tabs>
          <w:tab w:val="num" w:pos="0"/>
        </w:tabs>
        <w:ind w:left="1305" w:hanging="360"/>
      </w:pPr>
      <w:rPr>
        <w:rFonts w:ascii="Symbol" w:hAnsi="Symbol" w:cs="Symbol"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6"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41971066">
    <w:abstractNumId w:val="8"/>
  </w:num>
  <w:num w:numId="2" w16cid:durableId="1556816421">
    <w:abstractNumId w:val="37"/>
  </w:num>
  <w:num w:numId="3" w16cid:durableId="1776243805">
    <w:abstractNumId w:val="7"/>
  </w:num>
  <w:num w:numId="4" w16cid:durableId="84614701">
    <w:abstractNumId w:val="30"/>
  </w:num>
  <w:num w:numId="5" w16cid:durableId="1939483530">
    <w:abstractNumId w:val="25"/>
  </w:num>
  <w:num w:numId="6" w16cid:durableId="1844279890">
    <w:abstractNumId w:val="20"/>
  </w:num>
  <w:num w:numId="7" w16cid:durableId="927419757">
    <w:abstractNumId w:val="18"/>
  </w:num>
  <w:num w:numId="8" w16cid:durableId="1038236439">
    <w:abstractNumId w:val="24"/>
  </w:num>
  <w:num w:numId="9" w16cid:durableId="946497938">
    <w:abstractNumId w:val="44"/>
  </w:num>
  <w:num w:numId="10" w16cid:durableId="2032995051">
    <w:abstractNumId w:val="13"/>
  </w:num>
  <w:num w:numId="11" w16cid:durableId="1482384054">
    <w:abstractNumId w:val="14"/>
  </w:num>
  <w:num w:numId="12" w16cid:durableId="876163256">
    <w:abstractNumId w:val="15"/>
  </w:num>
  <w:num w:numId="13" w16cid:durableId="960065021">
    <w:abstractNumId w:val="29"/>
  </w:num>
  <w:num w:numId="14" w16cid:durableId="1803573960">
    <w:abstractNumId w:val="34"/>
  </w:num>
  <w:num w:numId="15" w16cid:durableId="1677733743">
    <w:abstractNumId w:val="39"/>
  </w:num>
  <w:num w:numId="16" w16cid:durableId="1620145646">
    <w:abstractNumId w:val="9"/>
  </w:num>
  <w:num w:numId="17" w16cid:durableId="409081362">
    <w:abstractNumId w:val="23"/>
  </w:num>
  <w:num w:numId="18" w16cid:durableId="464735407">
    <w:abstractNumId w:val="27"/>
  </w:num>
  <w:num w:numId="19" w16cid:durableId="2035691350">
    <w:abstractNumId w:val="33"/>
  </w:num>
  <w:num w:numId="20" w16cid:durableId="489255021">
    <w:abstractNumId w:val="11"/>
  </w:num>
  <w:num w:numId="21" w16cid:durableId="945580507">
    <w:abstractNumId w:val="26"/>
  </w:num>
  <w:num w:numId="22" w16cid:durableId="1235581225">
    <w:abstractNumId w:val="16"/>
  </w:num>
  <w:num w:numId="23" w16cid:durableId="1982615661">
    <w:abstractNumId w:val="19"/>
  </w:num>
  <w:num w:numId="24" w16cid:durableId="435441044">
    <w:abstractNumId w:val="36"/>
  </w:num>
  <w:num w:numId="25" w16cid:durableId="1029835541">
    <w:abstractNumId w:val="22"/>
  </w:num>
  <w:num w:numId="26" w16cid:durableId="687292792">
    <w:abstractNumId w:val="21"/>
  </w:num>
  <w:num w:numId="27" w16cid:durableId="1153911269">
    <w:abstractNumId w:val="40"/>
  </w:num>
  <w:num w:numId="28" w16cid:durableId="1002005953">
    <w:abstractNumId w:val="42"/>
  </w:num>
  <w:num w:numId="29" w16cid:durableId="1417359576">
    <w:abstractNumId w:val="2"/>
  </w:num>
  <w:num w:numId="30" w16cid:durableId="1124807141">
    <w:abstractNumId w:val="35"/>
  </w:num>
  <w:num w:numId="31" w16cid:durableId="1833181247">
    <w:abstractNumId w:val="31"/>
  </w:num>
  <w:num w:numId="32" w16cid:durableId="59835235">
    <w:abstractNumId w:val="5"/>
  </w:num>
  <w:num w:numId="33" w16cid:durableId="1242594309">
    <w:abstractNumId w:val="6"/>
  </w:num>
  <w:num w:numId="34" w16cid:durableId="1715739771">
    <w:abstractNumId w:val="4"/>
  </w:num>
  <w:num w:numId="35" w16cid:durableId="1547715149">
    <w:abstractNumId w:val="1"/>
  </w:num>
  <w:num w:numId="36" w16cid:durableId="1895123333">
    <w:abstractNumId w:val="32"/>
  </w:num>
  <w:num w:numId="37" w16cid:durableId="658313877">
    <w:abstractNumId w:val="43"/>
  </w:num>
  <w:num w:numId="38" w16cid:durableId="1329360543">
    <w:abstractNumId w:val="10"/>
  </w:num>
  <w:num w:numId="39" w16cid:durableId="487406074">
    <w:abstractNumId w:val="12"/>
  </w:num>
  <w:num w:numId="40" w16cid:durableId="869101727">
    <w:abstractNumId w:val="17"/>
  </w:num>
  <w:num w:numId="41" w16cid:durableId="2108888419">
    <w:abstractNumId w:val="3"/>
  </w:num>
  <w:num w:numId="42" w16cid:durableId="1728992509">
    <w:abstractNumId w:val="41"/>
  </w:num>
  <w:num w:numId="43" w16cid:durableId="505291606">
    <w:abstractNumId w:val="28"/>
  </w:num>
  <w:num w:numId="44" w16cid:durableId="1579171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714BB"/>
    <w:rsid w:val="000726B9"/>
    <w:rsid w:val="00085CA1"/>
    <w:rsid w:val="00087F35"/>
    <w:rsid w:val="0009286D"/>
    <w:rsid w:val="000A7A2C"/>
    <w:rsid w:val="000B1236"/>
    <w:rsid w:val="000B6140"/>
    <w:rsid w:val="000B6147"/>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54F9"/>
    <w:rsid w:val="001302A7"/>
    <w:rsid w:val="001337FD"/>
    <w:rsid w:val="001341C5"/>
    <w:rsid w:val="00134C30"/>
    <w:rsid w:val="0014659F"/>
    <w:rsid w:val="00150767"/>
    <w:rsid w:val="00153236"/>
    <w:rsid w:val="001536B3"/>
    <w:rsid w:val="00157DEE"/>
    <w:rsid w:val="001766D9"/>
    <w:rsid w:val="00181980"/>
    <w:rsid w:val="00187253"/>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A10F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1351"/>
    <w:rsid w:val="00360344"/>
    <w:rsid w:val="003613D2"/>
    <w:rsid w:val="0036173C"/>
    <w:rsid w:val="00362E9B"/>
    <w:rsid w:val="00371851"/>
    <w:rsid w:val="00371F01"/>
    <w:rsid w:val="003721AD"/>
    <w:rsid w:val="00380975"/>
    <w:rsid w:val="00384BAB"/>
    <w:rsid w:val="00387C56"/>
    <w:rsid w:val="00396F1B"/>
    <w:rsid w:val="003B292D"/>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2FD8"/>
    <w:rsid w:val="004E1A4E"/>
    <w:rsid w:val="004F5C57"/>
    <w:rsid w:val="00501FF0"/>
    <w:rsid w:val="005108FD"/>
    <w:rsid w:val="005348FF"/>
    <w:rsid w:val="00535826"/>
    <w:rsid w:val="00536B4A"/>
    <w:rsid w:val="00543F1F"/>
    <w:rsid w:val="00575CB0"/>
    <w:rsid w:val="00591F23"/>
    <w:rsid w:val="00593550"/>
    <w:rsid w:val="005B2018"/>
    <w:rsid w:val="005C0EA1"/>
    <w:rsid w:val="005C4176"/>
    <w:rsid w:val="005D2116"/>
    <w:rsid w:val="005D2717"/>
    <w:rsid w:val="005D3833"/>
    <w:rsid w:val="005F3C51"/>
    <w:rsid w:val="005F62D0"/>
    <w:rsid w:val="006311FE"/>
    <w:rsid w:val="00633829"/>
    <w:rsid w:val="006408AC"/>
    <w:rsid w:val="0066519D"/>
    <w:rsid w:val="00670C3D"/>
    <w:rsid w:val="00677500"/>
    <w:rsid w:val="0068247E"/>
    <w:rsid w:val="006917B2"/>
    <w:rsid w:val="00694D46"/>
    <w:rsid w:val="006B0AB1"/>
    <w:rsid w:val="006B5A0E"/>
    <w:rsid w:val="006C2F05"/>
    <w:rsid w:val="006E56FD"/>
    <w:rsid w:val="006E6880"/>
    <w:rsid w:val="00702D85"/>
    <w:rsid w:val="00711C72"/>
    <w:rsid w:val="0073450F"/>
    <w:rsid w:val="0075384B"/>
    <w:rsid w:val="0075465B"/>
    <w:rsid w:val="00777E99"/>
    <w:rsid w:val="0078178B"/>
    <w:rsid w:val="00792A1B"/>
    <w:rsid w:val="007970FC"/>
    <w:rsid w:val="007B65DB"/>
    <w:rsid w:val="007C0BDD"/>
    <w:rsid w:val="007C1656"/>
    <w:rsid w:val="007C75E0"/>
    <w:rsid w:val="007D228F"/>
    <w:rsid w:val="007D5FA2"/>
    <w:rsid w:val="007E3D5F"/>
    <w:rsid w:val="007E53F9"/>
    <w:rsid w:val="00806CE0"/>
    <w:rsid w:val="00811F58"/>
    <w:rsid w:val="00822CBC"/>
    <w:rsid w:val="008512E1"/>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56F1"/>
    <w:rsid w:val="0094670B"/>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20F50"/>
    <w:rsid w:val="00A37F7F"/>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90C14"/>
    <w:rsid w:val="00B9691D"/>
    <w:rsid w:val="00BA380B"/>
    <w:rsid w:val="00BB2512"/>
    <w:rsid w:val="00BB56D3"/>
    <w:rsid w:val="00BC6222"/>
    <w:rsid w:val="00BD201F"/>
    <w:rsid w:val="00BD3371"/>
    <w:rsid w:val="00BD43E0"/>
    <w:rsid w:val="00BE41A9"/>
    <w:rsid w:val="00BF7D14"/>
    <w:rsid w:val="00C12AF0"/>
    <w:rsid w:val="00C13C29"/>
    <w:rsid w:val="00C17310"/>
    <w:rsid w:val="00C174BC"/>
    <w:rsid w:val="00C23B17"/>
    <w:rsid w:val="00C302E1"/>
    <w:rsid w:val="00C3235B"/>
    <w:rsid w:val="00C34E40"/>
    <w:rsid w:val="00C36B04"/>
    <w:rsid w:val="00C4214C"/>
    <w:rsid w:val="00C42256"/>
    <w:rsid w:val="00C55B44"/>
    <w:rsid w:val="00C570FD"/>
    <w:rsid w:val="00C61312"/>
    <w:rsid w:val="00C720C8"/>
    <w:rsid w:val="00C75CCE"/>
    <w:rsid w:val="00C92434"/>
    <w:rsid w:val="00CA1354"/>
    <w:rsid w:val="00CA406E"/>
    <w:rsid w:val="00CA6C68"/>
    <w:rsid w:val="00CC7DE2"/>
    <w:rsid w:val="00CD7F25"/>
    <w:rsid w:val="00CF6CFA"/>
    <w:rsid w:val="00CF7AAC"/>
    <w:rsid w:val="00D10EF9"/>
    <w:rsid w:val="00D24893"/>
    <w:rsid w:val="00D43612"/>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7377"/>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E0ED9"/>
    <w:rsid w:val="00EE2E55"/>
    <w:rsid w:val="00F01BB4"/>
    <w:rsid w:val="00F02006"/>
    <w:rsid w:val="00F02E95"/>
    <w:rsid w:val="00F0574A"/>
    <w:rsid w:val="00F12A62"/>
    <w:rsid w:val="00F15393"/>
    <w:rsid w:val="00F228B1"/>
    <w:rsid w:val="00F25BC8"/>
    <w:rsid w:val="00F33A99"/>
    <w:rsid w:val="00F35836"/>
    <w:rsid w:val="00F41619"/>
    <w:rsid w:val="00F53DB6"/>
    <w:rsid w:val="00F56D4C"/>
    <w:rsid w:val="00F658F3"/>
    <w:rsid w:val="00F8016B"/>
    <w:rsid w:val="00F804E1"/>
    <w:rsid w:val="00F83A08"/>
    <w:rsid w:val="00F87F88"/>
    <w:rsid w:val="00F90A9F"/>
    <w:rsid w:val="00F91DF6"/>
    <w:rsid w:val="00F9339D"/>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A08"/>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99"/>
    <w:qFormat/>
    <w:rsid w:val="00DD7377"/>
    <w:pPr>
      <w:spacing w:before="0" w:after="200" w:line="276" w:lineRule="auto"/>
      <w:ind w:left="720"/>
      <w:contextualSpacing/>
    </w:pPr>
    <w:rPr>
      <w:rFonts w:ascii="Calibri" w:eastAsia="Calibri" w:hAnsi="Calibri"/>
      <w:snapToGrid/>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810</Words>
  <Characters>4620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7</cp:revision>
  <cp:lastPrinted>2012-09-24T10:13:00Z</cp:lastPrinted>
  <dcterms:created xsi:type="dcterms:W3CDTF">2019-04-14T15:38:00Z</dcterms:created>
  <dcterms:modified xsi:type="dcterms:W3CDTF">2026-08-27T10:50:00Z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